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E0" w:rsidRDefault="000522E0" w:rsidP="000522E0">
      <w:pPr>
        <w:spacing w:before="150" w:after="15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22E0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42660" cy="9982200"/>
            <wp:effectExtent l="0" t="0" r="0" b="0"/>
            <wp:docPr id="2" name="Рисунок 2" descr="C:\Users\Дима\Desktop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ма\Desktop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E0" w:rsidRDefault="000522E0" w:rsidP="000522E0">
      <w:pPr>
        <w:spacing w:before="150"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68B4" w:rsidRDefault="004768B4" w:rsidP="004768B4">
      <w:pPr>
        <w:shd w:val="clear" w:color="auto" w:fill="FFFFFF"/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37D0F" w:rsidRDefault="00337D0F" w:rsidP="00337D0F">
      <w:pPr>
        <w:shd w:val="clear" w:color="auto" w:fill="FFFFFF"/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 правовая база</w:t>
      </w:r>
    </w:p>
    <w:p w:rsidR="000E5FA4" w:rsidRPr="00337D0F" w:rsidRDefault="000E5FA4" w:rsidP="00337D0F">
      <w:pPr>
        <w:shd w:val="clear" w:color="auto" w:fill="FFFFFF"/>
        <w:spacing w:before="100" w:beforeAutospacing="1" w:after="100" w:afterAutospacing="1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7D0F">
        <w:rPr>
          <w:rStyle w:val="c32"/>
          <w:rFonts w:ascii="Times New Roman" w:hAnsi="Times New Roman" w:cs="Times New Roman"/>
          <w:color w:val="000000"/>
          <w:sz w:val="24"/>
          <w:szCs w:val="24"/>
        </w:rPr>
        <w:t>Рабочая программа внеурочной деятельности составлена </w:t>
      </w:r>
      <w:r w:rsidRPr="00337D0F">
        <w:rPr>
          <w:rStyle w:val="c27"/>
          <w:rFonts w:ascii="Times New Roman" w:hAnsi="Times New Roman" w:cs="Times New Roman"/>
          <w:i/>
          <w:iCs/>
          <w:color w:val="000000"/>
          <w:sz w:val="24"/>
          <w:szCs w:val="24"/>
        </w:rPr>
        <w:t>в соответствии c: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- Федеральным законом от 29.12.2012 № 273-ФЗ "Об образовании в Российской Федерации";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 xml:space="preserve">-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337D0F">
        <w:rPr>
          <w:rStyle w:val="c6"/>
          <w:color w:val="000000"/>
        </w:rPr>
        <w:t>МОиН</w:t>
      </w:r>
      <w:proofErr w:type="spellEnd"/>
      <w:r w:rsidRPr="00337D0F">
        <w:rPr>
          <w:rStyle w:val="c6"/>
          <w:color w:val="000000"/>
        </w:rPr>
        <w:t xml:space="preserve"> России от 17.12.2010 № 1897 (п. 18.2.2);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 xml:space="preserve">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337D0F">
        <w:rPr>
          <w:rStyle w:val="c6"/>
          <w:color w:val="000000"/>
        </w:rPr>
        <w:t>МОиН</w:t>
      </w:r>
      <w:proofErr w:type="spellEnd"/>
      <w:r w:rsidRPr="00337D0F">
        <w:rPr>
          <w:rStyle w:val="c6"/>
          <w:color w:val="000000"/>
        </w:rPr>
        <w:t xml:space="preserve"> России от 30.08.2013 № 1015;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- Приказом Министерства просвещения РФ от 01.03.2019 № 95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 xml:space="preserve">- Методическими рекомендациями по вопросам введения федерального государственного образовательного стандарта основного общего образования, направленными </w:t>
      </w:r>
      <w:proofErr w:type="spellStart"/>
      <w:r w:rsidRPr="00337D0F">
        <w:rPr>
          <w:rStyle w:val="c6"/>
          <w:color w:val="000000"/>
        </w:rPr>
        <w:t>МОиН</w:t>
      </w:r>
      <w:proofErr w:type="spellEnd"/>
      <w:r w:rsidRPr="00337D0F">
        <w:rPr>
          <w:rStyle w:val="c6"/>
          <w:color w:val="000000"/>
        </w:rPr>
        <w:t xml:space="preserve"> РФ №08 – 1228 от 7 августа 2015 года (п.11, 12);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- Письмом Комитета по образованию от 23.03.2020 №03-12-259/20-0-1 «О направлении методических рекомендаций Министерства просвещения Российской Федерации от 19.03.2020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образования,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- Методическими рекомендациями Министерства просвещения Российской Федерации от 21.04.2020 г. по рациональной организации занятий с применением электронного обучения и дистанционных образовательных технологий;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- Приказом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-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- Методическими рекомендациями Министерства просвещения Российской Федерации от 21.04.2020 г. по рациональной организации занятий с применением электронного обучения и дистанционных образовательных технологий;</w:t>
      </w:r>
    </w:p>
    <w:p w:rsidR="000E5FA4" w:rsidRPr="00337D0F" w:rsidRDefault="000E5FA4" w:rsidP="000E5FA4">
      <w:pPr>
        <w:pStyle w:val="c17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337D0F">
        <w:rPr>
          <w:rStyle w:val="c40"/>
          <w:b/>
          <w:bCs/>
          <w:color w:val="000000"/>
        </w:rPr>
        <w:t>Общая характеристика учебного предмета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Продолжительность курса – 1 год. (34 часа). Курс предназначен для учеников 9го класса. Режим занятий – 1 раз в неделю по 1 академическому часу.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Структура курса представляет собой набор логически законченных и содержательно взаимосвязанных тем, изучение которых обеспечивает системность и практическую направленность знаний и умений учащихся. Разнообразный дидактический материал дает возможность отбирать задания для учащихся различной степени подготовки. Занятия направлены на расширение и углубление базового курса. Содержание курса можно варьировать с учетом склонностей, интересов и уровня подготовленности учеников.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Основной тип занятий − практикум. Для наиболее успешного усвоения материала планируются индивидуальные формы работы и работа в малых группах, также, при самостоятельной работе возможны оперативные консультации учителя. Для текущего контроля учащихся предлагается набор заданий, принцип решения которых разбирается совместно с учителем, а основная часть заданий выполняется учащимся самостоятельно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Курс построен по принципу сочетания теоретического материала с практическим решением заданий в формате ОГЭ.</w:t>
      </w:r>
    </w:p>
    <w:p w:rsidR="000E5FA4" w:rsidRPr="00337D0F" w:rsidRDefault="000E5FA4" w:rsidP="000E5FA4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lastRenderedPageBreak/>
        <w:t>Обучение по курсу сопровождается наличием у каждого обучаемого раздаточного материала с тестовыми заданиями в формате ОГЭ в бумажном и электронном виде.</w:t>
      </w:r>
    </w:p>
    <w:p w:rsidR="00337D0F" w:rsidRPr="00337D0F" w:rsidRDefault="000E5FA4" w:rsidP="00337D0F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Занятия проводятся в форме лекций и практических занятий по решению задач в формате ОГЭ. Перед разбором задач сначала предлагается краткая теория по определенной теме и важные комментарии о том, на что в первую очередь надо обратить внимание, предлагается наиболее эффективный способ решения. В качестве домашнего задания учащимся предлагается самостоятельное решение задач по мере освоения тем курса.</w:t>
      </w:r>
    </w:p>
    <w:p w:rsidR="004768B4" w:rsidRPr="00337D0F" w:rsidRDefault="004768B4" w:rsidP="00337D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изучения курса</w:t>
      </w:r>
    </w:p>
    <w:p w:rsidR="004768B4" w:rsidRPr="00337D0F" w:rsidRDefault="004768B4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 программы 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Основной целью является развитие практических умений использования офисных программ в учебной деятельности, а именно использование программ для работы с текстом, для обработки числовых данных, для подготовки презентаций выполненных работ.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данных программ являются: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учебно-интеллектуальных умений, приёмов мыслительной деятельности, освоение рациональных способов её осуществления на основе учета индивидуальных особенностей учащихся;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экономической грамотности, активного, самостоятельного, креативного мышления, умения работать с информацией (сбор, систематизация, хранение, использование), планировать свою деятельность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анализа и самоанализа, психических познавательных процессов: мышления, восприятия, памяти, воображения у учащихся; творческих навыков, необходимых для осуществления проектной деятельности, представления учащихся о практическом значении информатики;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 возможностях офисных программ, и особенно о личных возможностях         учащихся при компьютеризации их деятельности; обобщение знания и умения учащихся, полученные на уроках    информатики;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алгоритмического мышления, усидчивости, терпения, трудолюбия</w:t>
      </w:r>
    </w:p>
    <w:p w:rsidR="000E5FA4" w:rsidRPr="00337D0F" w:rsidRDefault="000E5FA4" w:rsidP="00337D0F">
      <w:pPr>
        <w:pStyle w:val="c17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337D0F">
        <w:rPr>
          <w:rStyle w:val="c40"/>
          <w:b/>
          <w:bCs/>
          <w:color w:val="000000"/>
        </w:rPr>
        <w:t>Описание места учебного предмета в учебном плане</w:t>
      </w:r>
    </w:p>
    <w:p w:rsidR="000E5FA4" w:rsidRPr="00337D0F" w:rsidRDefault="000E5FA4" w:rsidP="00337D0F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337D0F">
        <w:rPr>
          <w:rStyle w:val="c6"/>
          <w:color w:val="000000"/>
        </w:rPr>
        <w:t>В соответствии с учебным планом МБОУ СОШ с.Сизим, составленном на основе соответствующих нормативных документов, рабочая программа рассчитана на преподавание в 9 классах в объеме 34 часов.</w:t>
      </w:r>
    </w:p>
    <w:p w:rsidR="004768B4" w:rsidRPr="00337D0F" w:rsidRDefault="004768B4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Планируемые результаты освоения программы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данной программы обучающиеся получат возможность формирования: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Личностных результатов:  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готовность и способность к самостоятельному обучению на основе учебно-познавательной мотивации,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выражение собственного мнения, позиции; овладение культурой общения и поведения.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формирование</w:t>
      </w:r>
      <w:proofErr w:type="gram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учению, готовности и способности, обучающихся к саморазвитию и самообразованию на основе мотивации к обучению и познанию;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формирование целостного мировоззрения, соответствующего современному уровню развития науки и общественной практики;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развитие осознанного и ответственного отношения к собственным поступкам при работе с графической информацией;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</w:t>
      </w:r>
      <w:proofErr w:type="spellStart"/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образовательные результаты</w:t>
      </w:r>
    </w:p>
    <w:p w:rsidR="004768B4" w:rsidRPr="00337D0F" w:rsidRDefault="004768B4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4768B4" w:rsidRPr="00337D0F" w:rsidRDefault="004768B4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организация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анализировать существующие и планировать будущие образовательные результаты;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идентифицировать собственные проблемы и определять главную проблему;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ставить цель деятельности на основе определенной проблемы и существующих возможностей;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формулировать учебные задачи как шаги достижения поставленной цели деятельности.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определять необходимые действие(я) в соответствии с учебной и познавательной задачей и составлять алгоритм их выполнения;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обосновывать и осуществлять выбор наиболее эффективных способов решения познавательных задач;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составлять план решения проблемы (выполнения проекта);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определять потенциальные затруднения при решении учебной и познавательной задачи и находить средства для их устранения.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сверять свои действия с целью и, при необходимости, исправлять ошибки самостоятельно.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учебной задачи, собственные возможности ее решения. Обучающийся сможет: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определять критерии правильности выполнения учебной задачи;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анализировать и обосновывать применение соответствующего инструментария для выполнения учебной задачи;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фиксировать и анализировать динамику собственных образовательных результатов.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принимать решение в учебной ситуации и нести за него ответственность;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самостоятельно определять причины своего успеха или неуспеха и находить способы выхода из ситуации неуспеха;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 Познавательные УУД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основания и критерии для классификации, устанавливать причинно-следственные связи, строить логическое рассуждение и делать выводы. Обучающийся сможет: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строить рассуждение от общих закономерностей к частным явлениям и от частных явлений к общим закономерностям;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строить рассуждение на основе сравнения предметов и явлений, выделяя при этом общие признаки;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излагать полученную информацию, интерпретируя ее в контексте решаемой задачи;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самостоятельно указывать на информацию, нуждающуюся в проверке, предлагать и применять способ проверки достоверности информации.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определять возможные роли в совместной деятельности;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принимать</w:t>
      </w:r>
      <w:proofErr w:type="gram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позицию собеседника, понимая позицию другого, различать в его речи: мнение (точку зрения), доказательство (аргументы), факты; гипотезы, теории;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строить позитивные отношения в процессе учебной и познавательной деятельности;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корректно и аргументированно отстаивать свою точку зрения, в дискуссии уметь выдвигать контраргументы, перефразировать свою мысль;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выделять общую точку зрения в дискуссии;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договариваться о правилах и вопросах для обсуждения в соответствии с поставленной перед группой задачей;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организовывать учебное взаимодействие в группе (определять общие цели, распределять роли, договариваться друг с другом и т. д.)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определять задачу коммуникации и в соответствии с ней отбирать речевые средства;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отбирать и использовать речевые средства в процессе коммуникации с другими людьми (диалог в паре, в малой группе и т. д.);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представлять в устной или письменной форме развернутый план собственной деятельности;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соблюдать нормы публичной речи, регламент в монологе и дискуссии в соответствии с коммуникативной задачей;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высказывать и обосновывать мнение (суждение) и запрашивать мнение партнера в рамках диалога;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принимать решение в ходе диалога и согласовывать его с собеседником;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использовать компьютерные технологии (включая выбор адекватных задаче инструментальных программно-аппаратных средств) для решения информационных и коммуникационных учебных задач;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использовать информацию с учетом этических и правовых норм;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 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конструировать фигуру из её частей, работая в среде графических растровых и 3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редакторов.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определять понятия, создавать обобщения, устанавливать аналогии, строить логические рассуждение, умозаключение и делать выводы;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создавать, применять и преобразовывать графические объекты для решения учебных и творческих задач;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владение устной и письменной речью.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учащиеся получат углублённые знания о способах обработки растровых и 3D-изображений и программах, предназначенных для компьютерной обработки изображений.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Предметных результатов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формирование представления об основных изучаемых понятиях: информация, алго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ритм, модель - и их свойствах;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формирование информационной и алгоритмической культуры; формирование пред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ставления о компьютере как универсальном устройстве обработки информации; раз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витие основных навыков и умений использования компьютерных устройств;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развитие алгоритмического мышления, необходимого для профессиональной дея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циях, знакомство с одним из языков программи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рования и основными алгоритмическими структурами — линейной, условной и цик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лической;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формирование умений формализации и структурирования информации, умения выби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рать способ представления данных в соответствии с поставленной задачей — табли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цы, схемы, графики, диаграммы, с использованием соответствующих программных средств обработки данных;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развитие умений применять изученные понятия, результаты, методы для решения за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кидкой при практических расчётах;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формирование навыков и умений безопасного и целесообразного поведения при рабо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 компьютерными программами и в Интернете, умения соблюдать нормы инфор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мационной этики и права.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обучения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соблюдать требования к организации компьютерного рабочего места, требования безопасности и гигиены при работе со средствами ИКТ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средства орфографического и синтаксического контроля текста 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приёмы поиска информации на персональном компьютере, в информационной среде учреждения и в образовательном пространстве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различные геометрические объекты с использованием возможностей специальных компьютерных инструментов;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работать с большими объёмами информации;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осуществлять эффективный выбор средств обработки текстовой и числовой информации в электронных таблицах;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диаграммы различных видов в соответствии с решаемыми задачами;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организовать поиск информации, необходимой для решения поставленной задачи;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презентацию на основе цифровых фотографий;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проектировать и организовывать свою индивидуальную и групповую деятельность, организовывать своё время с использованием ИКТ;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слайд и изменять настройки слайда; вставлять и форматировать текст, графику, звук, таблицы;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анимацию;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возможность: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вводить с клавиатуры, редактировать и форматировать текст;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таблицами любой сложности;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изображения, редактировать в текстовом процессоре WORD;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и форматировать данные и таблицы;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и замену по тексту. Проверять орфографию;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вставлять объекты: рисунки, автофигуры, специальные символы, формулы;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нумеровать страницы;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вводить и редактировать данные в ячейках; иметь понятие о типах данных и использовать их при решении задач;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вставлять, удалять, перемещать и переименовывать листы. Копировать и перетаскивать содержимое ячеек;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высоту строк и ширину столбцов; менять ориентацию текста; оформлять таблицы и рабочие листы;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относительные и абсолютные ссылки; копировать формулы; находить нужные функции; получать справку по синтаксису функций;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в работе математические, статистические, логические функции, функции даты и времени;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форматировать диаграммы; добавлять, удалять и изменять легенду; изменять номер категории пересечения осей; выполнять построение нескольких графиков в одной системе координат.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знания о среде MS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создавать, редактировать и форматировать презентации в MS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поиск, сбор, анализ и систематизацию данных, полученных благодаря работе в сети Интернет и с другими источниками информации;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презентацию из нескольких слайдов; настраивать переход слайда; создавать управляющие кнопки, гиперссылки, триггеры.</w:t>
      </w:r>
    </w:p>
    <w:p w:rsidR="00337D0F" w:rsidRPr="00337D0F" w:rsidRDefault="00337D0F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испытать ситуацию успеха;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курса «Офисные программы»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Обработка текстовой информации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Создание нового документа. Ввод и редактирование текста. Форматирование символов. Использование стилей форматирования. Создание списков. Создание и редактирование таблиц. Сложные таблицы. Поиск и замена по тексту. Проверка орфографии. Вставка объектов: рисунков, автофигур, специальных символов, формул. Нумерация страниц, колонтитулы, колонки, сноски, буквица.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электронных таблицах.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Электронная таблица. Назначение программы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Возможности электронных таблиц. Редактирование и форматирование данных и таблиц. Различные виды форматирования Типы данных. Относительная адресация в электронных таблицах.  Абсолютная адресация. Обработка данных в формате ДАТА, ВРЕМЯ. Использование математических, статистических, логических функций. Построение и редактирование графиков и диаграмм. Создание графиков и диаграмм. Внесение изменений в параметры диаграмм. Форматирование элементов диаграммы.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презентации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презентаций. Этапы работы над презентацией. Вставка рисунков в презентацию. Оформление презентации. Создание анимации текста и рисунка. Создание управляющих кнопок в презентации.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Формы организации деятельности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работы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комбинированное занятие, состоящее из сообщения познавательных сведений, вводного и текущего инструктажа, практической работы на компьютере, самооценки-релаксации. В ходе этих занятий учащиеся осваивают и закрепляют приемы работы под руководством учителя. Затем выполняется самостоятельная работа</w:t>
      </w:r>
    </w:p>
    <w:p w:rsidR="004768B4" w:rsidRPr="00337D0F" w:rsidRDefault="004768B4" w:rsidP="00337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предусматриваются также следующие формы организации учебной деятельности: индивидуальная, парная, фронтальная, коллективное творчество.</w:t>
      </w:r>
    </w:p>
    <w:p w:rsidR="004768B4" w:rsidRPr="00337D0F" w:rsidRDefault="004768B4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D0F" w:rsidRDefault="00337D0F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68B4" w:rsidRPr="00337D0F" w:rsidRDefault="004768B4" w:rsidP="00337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разделов</w:t>
      </w:r>
    </w:p>
    <w:p w:rsidR="004768B4" w:rsidRPr="00337D0F" w:rsidRDefault="004768B4" w:rsidP="004768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8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560"/>
        <w:gridCol w:w="1786"/>
        <w:gridCol w:w="3483"/>
        <w:gridCol w:w="196"/>
      </w:tblGrid>
      <w:tr w:rsidR="004768B4" w:rsidRPr="00337D0F" w:rsidTr="007D1E01">
        <w:trPr>
          <w:trHeight w:val="142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142"/>
          <w:tblCellSpacing w:w="0" w:type="dxa"/>
        </w:trPr>
        <w:tc>
          <w:tcPr>
            <w:tcW w:w="10841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Обработка текстовой информации</w:t>
            </w:r>
          </w:p>
        </w:tc>
      </w:tr>
      <w:tr w:rsidR="004768B4" w:rsidRPr="00337D0F" w:rsidTr="007D1E01">
        <w:trPr>
          <w:trHeight w:val="142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нового документа. Ввод и редактирование текста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142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Форматирование символов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Форматирование абзацев. Стилевое форматирование.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69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списков и таблиц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81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таблицы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замена по тексту. Проверка орфографии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69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ОГЭ (задание 11)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решение задач ОГЭ (задание11)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819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объектов: рисунков, автофигур, специальных символов, формул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страниц, колонтитулы, колонки, сноски, буквица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69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ОГЭ (задание 13.2)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81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ОГЭ (задание 13.2)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решение задач ОГЭ (задание13.2)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решение задач ОГЭ (задание13.2)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69"/>
          <w:tblCellSpacing w:w="0" w:type="dxa"/>
        </w:trPr>
        <w:tc>
          <w:tcPr>
            <w:tcW w:w="10841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Работа в электронных таблицах</w:t>
            </w:r>
          </w:p>
        </w:tc>
      </w:tr>
      <w:tr w:rsidR="004768B4" w:rsidRPr="00337D0F" w:rsidTr="007D1E01">
        <w:trPr>
          <w:trHeight w:val="819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таблица. Назначение программы </w:t>
            </w:r>
            <w:proofErr w:type="spellStart"/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Возможности электронных таблиц.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и форматирование данных и таблиц.   Типы данных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адресация в электронных таблицах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Абсолютная адресация в электронных таблицах.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математических функций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36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статистических функций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81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логических функции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81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даты и времени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данных. Графики и диаграммы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69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ОГЭ (задание 14)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81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ОГЭ (задание 14)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решение задач ОГЭ (задание14)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решение задач ОГЭ (задание14)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69"/>
          <w:tblCellSpacing w:w="0" w:type="dxa"/>
        </w:trPr>
        <w:tc>
          <w:tcPr>
            <w:tcW w:w="10841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Искусство презентации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презентаций. Этапы работы над презентацией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рисунков в презентацию. Оформление презентации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81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анимации текста и рисунка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управляющих кнопок в презентации.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69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ОГЭ (задание 13.1)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69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ОГЭ (задание 13.1)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550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решение задач ОГЭ (задание13.1)</w:t>
            </w: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81"/>
          <w:tblCellSpacing w:w="0" w:type="dxa"/>
        </w:trPr>
        <w:tc>
          <w:tcPr>
            <w:tcW w:w="81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8B4" w:rsidRPr="00337D0F" w:rsidTr="007D1E01">
        <w:trPr>
          <w:trHeight w:val="281"/>
          <w:tblCellSpacing w:w="0" w:type="dxa"/>
        </w:trPr>
        <w:tc>
          <w:tcPr>
            <w:tcW w:w="537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6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4768B4" w:rsidRPr="00337D0F" w:rsidRDefault="004768B4" w:rsidP="00476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81B" w:rsidRDefault="0000381B" w:rsidP="000B00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6B6B" w:rsidRDefault="00116B6B" w:rsidP="00116B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4E0B" w:rsidRDefault="004768B4" w:rsidP="000038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</w:t>
      </w:r>
      <w:r w:rsidR="000B0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ирование  9 класс (1 час в неделю)</w:t>
      </w:r>
    </w:p>
    <w:tbl>
      <w:tblPr>
        <w:tblStyle w:val="a3"/>
        <w:tblW w:w="10882" w:type="dxa"/>
        <w:tblLayout w:type="fixed"/>
        <w:tblLook w:val="04A0" w:firstRow="1" w:lastRow="0" w:firstColumn="1" w:lastColumn="0" w:noHBand="0" w:noVBand="1"/>
      </w:tblPr>
      <w:tblGrid>
        <w:gridCol w:w="674"/>
        <w:gridCol w:w="7500"/>
        <w:gridCol w:w="14"/>
        <w:gridCol w:w="694"/>
        <w:gridCol w:w="15"/>
        <w:gridCol w:w="1090"/>
        <w:gridCol w:w="44"/>
        <w:gridCol w:w="851"/>
      </w:tblGrid>
      <w:tr w:rsidR="0000381B" w:rsidTr="00116B6B">
        <w:trPr>
          <w:trHeight w:val="151"/>
        </w:trPr>
        <w:tc>
          <w:tcPr>
            <w:tcW w:w="674" w:type="dxa"/>
            <w:vMerge w:val="restart"/>
          </w:tcPr>
          <w:p w:rsidR="0000381B" w:rsidRPr="00337D0F" w:rsidRDefault="0000381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00" w:type="dxa"/>
            <w:vMerge w:val="restart"/>
          </w:tcPr>
          <w:p w:rsidR="0000381B" w:rsidRPr="00337D0F" w:rsidRDefault="0000381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00381B" w:rsidRPr="00337D0F" w:rsidRDefault="0000381B" w:rsidP="00844E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</w:tcPr>
          <w:p w:rsidR="0000381B" w:rsidRPr="00337D0F" w:rsidRDefault="0000381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00381B" w:rsidRPr="00337D0F" w:rsidRDefault="0000381B" w:rsidP="000038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00" w:type="dxa"/>
            <w:gridSpan w:val="4"/>
          </w:tcPr>
          <w:p w:rsidR="0000381B" w:rsidRPr="00337D0F" w:rsidRDefault="0000381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0381B" w:rsidRDefault="0000381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00381B" w:rsidTr="00116B6B">
        <w:trPr>
          <w:trHeight w:val="151"/>
        </w:trPr>
        <w:tc>
          <w:tcPr>
            <w:tcW w:w="674" w:type="dxa"/>
            <w:vMerge/>
            <w:vAlign w:val="center"/>
          </w:tcPr>
          <w:p w:rsidR="0000381B" w:rsidRPr="00337D0F" w:rsidRDefault="0000381B" w:rsidP="00844E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0" w:type="dxa"/>
            <w:vMerge/>
            <w:vAlign w:val="center"/>
          </w:tcPr>
          <w:p w:rsidR="0000381B" w:rsidRPr="00337D0F" w:rsidRDefault="0000381B" w:rsidP="00844E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</w:tcPr>
          <w:p w:rsidR="0000381B" w:rsidRPr="00337D0F" w:rsidRDefault="0000381B" w:rsidP="00844E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</w:tcPr>
          <w:p w:rsidR="0000381B" w:rsidRPr="00337D0F" w:rsidRDefault="0000381B" w:rsidP="00116B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пла</w:t>
            </w:r>
            <w:r w:rsidR="0011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95" w:type="dxa"/>
            <w:gridSpan w:val="2"/>
          </w:tcPr>
          <w:p w:rsidR="0000381B" w:rsidRPr="00337D0F" w:rsidRDefault="0000381B" w:rsidP="00116B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факт</w:t>
            </w:r>
          </w:p>
        </w:tc>
      </w:tr>
      <w:tr w:rsidR="00811DE3" w:rsidTr="00116B6B">
        <w:trPr>
          <w:trHeight w:val="151"/>
        </w:trPr>
        <w:tc>
          <w:tcPr>
            <w:tcW w:w="10882" w:type="dxa"/>
            <w:gridSpan w:val="8"/>
          </w:tcPr>
          <w:p w:rsidR="00811DE3" w:rsidRPr="00337D0F" w:rsidRDefault="00811DE3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 8 ч.</w:t>
            </w:r>
          </w:p>
        </w:tc>
      </w:tr>
      <w:tr w:rsidR="0000381B" w:rsidTr="00116B6B">
        <w:trPr>
          <w:trHeight w:val="151"/>
        </w:trPr>
        <w:tc>
          <w:tcPr>
            <w:tcW w:w="10882" w:type="dxa"/>
            <w:gridSpan w:val="8"/>
          </w:tcPr>
          <w:p w:rsidR="0000381B" w:rsidRDefault="0000381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текстовой информации (14 ч.)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нового документа. Ввод и редактирование текста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Форматирование символов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Форматирование абзацев. Стилевое форматирование.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списков и таблиц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таблицы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замена по тексту. Проверка орфографии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ОГЭ (задание 11)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решение задач ОГЭ (задание11)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1DE3" w:rsidTr="00BA6A72">
        <w:trPr>
          <w:trHeight w:val="151"/>
        </w:trPr>
        <w:tc>
          <w:tcPr>
            <w:tcW w:w="10882" w:type="dxa"/>
            <w:gridSpan w:val="8"/>
          </w:tcPr>
          <w:p w:rsidR="00811DE3" w:rsidRPr="00811DE3" w:rsidRDefault="00811DE3" w:rsidP="00811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1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четверть 8 ч.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Вставка объектов: рисунков, автофигур, специальных символов, формул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 страниц, колонтитулы, колонки, сноски, буквица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ОГЭ (задание 13.2)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ОГЭ (задание 13.2)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решение задач ОГЭ (задание13.2)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решение задач ОГЭ (задание13.2)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81B" w:rsidTr="00116B6B">
        <w:trPr>
          <w:trHeight w:val="151"/>
        </w:trPr>
        <w:tc>
          <w:tcPr>
            <w:tcW w:w="10882" w:type="dxa"/>
            <w:gridSpan w:val="8"/>
          </w:tcPr>
          <w:p w:rsidR="0000381B" w:rsidRDefault="0000381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</w:t>
            </w: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электронных таблицах (13 ч.)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Электронная таблица. Назначение программы </w:t>
            </w:r>
            <w:proofErr w:type="spellStart"/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Возможности электронных таблиц.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262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и форматирование данных и таблиц.   Типы данных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1DE3" w:rsidTr="00F01AA3">
        <w:trPr>
          <w:trHeight w:val="282"/>
        </w:trPr>
        <w:tc>
          <w:tcPr>
            <w:tcW w:w="10882" w:type="dxa"/>
            <w:gridSpan w:val="8"/>
          </w:tcPr>
          <w:p w:rsidR="00811DE3" w:rsidRPr="00811DE3" w:rsidRDefault="00811DE3" w:rsidP="00811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811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811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116B6B" w:rsidTr="00116B6B">
        <w:trPr>
          <w:trHeight w:val="282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адресация в электронных таблицах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285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адресация в электронных таблицах.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262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14" w:type="dxa"/>
            <w:gridSpan w:val="2"/>
            <w:vAlign w:val="bottom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математических функций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265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статистических функций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256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1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логических функции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259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1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даты и времени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264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1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 данных. Графики и диаграммы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238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ОГЭ (задание 14)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294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ОГЭ (задание 14)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решение задач ОГЭ (задание14)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1DE3" w:rsidTr="00CC3258">
        <w:trPr>
          <w:trHeight w:val="151"/>
        </w:trPr>
        <w:tc>
          <w:tcPr>
            <w:tcW w:w="10882" w:type="dxa"/>
            <w:gridSpan w:val="8"/>
          </w:tcPr>
          <w:p w:rsidR="00811DE3" w:rsidRPr="00811DE3" w:rsidRDefault="00811DE3" w:rsidP="00811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1D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четверть 8 ч.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решение задач ОГЭ (задание14)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81B" w:rsidTr="00116B6B">
        <w:trPr>
          <w:trHeight w:val="151"/>
        </w:trPr>
        <w:tc>
          <w:tcPr>
            <w:tcW w:w="10882" w:type="dxa"/>
            <w:gridSpan w:val="8"/>
          </w:tcPr>
          <w:p w:rsidR="0000381B" w:rsidRDefault="0000381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Искусство презентации (7 ч.)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14" w:type="dxa"/>
            <w:gridSpan w:val="2"/>
            <w:vAlign w:val="bottom"/>
          </w:tcPr>
          <w:p w:rsidR="00116B6B" w:rsidRPr="0000381B" w:rsidRDefault="00116B6B" w:rsidP="00B843F9">
            <w:pPr>
              <w:rPr>
                <w:rFonts w:ascii="Times New Roman" w:hAnsi="Times New Roman" w:cs="Times New Roman"/>
                <w:lang w:eastAsia="ru-RU"/>
              </w:rPr>
            </w:pPr>
            <w:r w:rsidRPr="0000381B">
              <w:rPr>
                <w:rFonts w:ascii="Times New Roman" w:hAnsi="Times New Roman" w:cs="Times New Roman"/>
                <w:lang w:eastAsia="ru-RU"/>
              </w:rPr>
              <w:t>Создание презентаций. Этапы работы над презентацией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14" w:type="dxa"/>
            <w:gridSpan w:val="2"/>
            <w:vAlign w:val="bottom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Вставка рисунков в презентацию. Оформление презентации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4" w:type="dxa"/>
            <w:gridSpan w:val="2"/>
            <w:vAlign w:val="bottom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анимации текста и рисунка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1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управляющих кнопок в презентации.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1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ОГЭ (задание 13.1)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ind w:left="-1119" w:firstLine="1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1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ОГЭ (задание 13.1)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ind w:left="-1119" w:firstLine="1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решение задач ОГЭ (задание13.1)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6B6B" w:rsidTr="00116B6B">
        <w:trPr>
          <w:trHeight w:val="151"/>
        </w:trPr>
        <w:tc>
          <w:tcPr>
            <w:tcW w:w="674" w:type="dxa"/>
          </w:tcPr>
          <w:p w:rsidR="00116B6B" w:rsidRPr="00337D0F" w:rsidRDefault="00116B6B" w:rsidP="00844E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4" w:type="dxa"/>
            <w:gridSpan w:val="2"/>
            <w:vAlign w:val="center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gridSpan w:val="2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116B6B" w:rsidRPr="00337D0F" w:rsidRDefault="00116B6B" w:rsidP="00844E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44E0B" w:rsidRPr="00337D0F" w:rsidRDefault="00844E0B" w:rsidP="000038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844E0B" w:rsidRPr="00337D0F" w:rsidSect="00E33A7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Условия для реализации программы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Компьютер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Проектор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Принтер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Устройства вывода звуковой информации  - колонки для озвучивания всего класса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Локальная вычислительная сеть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Программные средства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 Операционная система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7,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8,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 Интегрированное офисное приложение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МsOffice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2010.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"http://www.edu.ru/index.php" \t "_blank" </w:instrTex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37D0F">
        <w:rPr>
          <w:rFonts w:ascii="Times New Roman" w:eastAsia="Times New Roman" w:hAnsi="Times New Roman" w:cs="Times New Roman"/>
          <w:color w:val="2C7BDE"/>
          <w:sz w:val="24"/>
          <w:szCs w:val="24"/>
          <w:u w:val="single"/>
          <w:lang w:eastAsia="ru-RU"/>
        </w:rPr>
        <w:t>edu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"Российское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образование"Федеральный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портал.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hyperlink r:id="rId6" w:tgtFrame="_blank" w:history="1">
        <w:r w:rsidRPr="00337D0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val="en-US" w:eastAsia="ru-RU"/>
          </w:rPr>
          <w:t>school</w:t>
        </w:r>
        <w:r w:rsidRPr="00337D0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.</w:t>
        </w:r>
        <w:proofErr w:type="spellStart"/>
        <w:r w:rsidRPr="00337D0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val="en-US" w:eastAsia="ru-RU"/>
          </w:rPr>
          <w:t>edu</w:t>
        </w:r>
        <w:proofErr w:type="spellEnd"/>
      </w:hyperlink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"Российский общеобразовательный портал".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school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collection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Единая коллекция цифровых образовательных ресурсов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hyperlink r:id="rId7" w:tgtFrame="_blank" w:history="1">
        <w:r w:rsidRPr="00337D0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www.it-n.ru</w:t>
        </w:r>
      </w:hyperlink>
      <w:hyperlink r:id="rId8" w:tgtFrame="_blank" w:history="1">
        <w:r w:rsidRPr="00337D0F">
          <w:rPr>
            <w:rFonts w:ascii="Times New Roman" w:eastAsia="Times New Roman" w:hAnsi="Times New Roman" w:cs="Times New Roman"/>
            <w:b/>
            <w:bCs/>
            <w:color w:val="2C7BDE"/>
            <w:sz w:val="24"/>
            <w:szCs w:val="24"/>
            <w:u w:val="single"/>
            <w:lang w:eastAsia="ru-RU"/>
          </w:rPr>
          <w:t>"Сеть творческих учителей"</w:t>
        </w:r>
      </w:hyperlink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hyperlink r:id="rId9" w:tgtFrame="_blank" w:history="1">
        <w:r w:rsidRPr="00337D0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festival.1september.ru</w:t>
        </w:r>
      </w:hyperlink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Фестиваль педагогических идей "Открытый урок"  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  </w:t>
      </w:r>
      <w:hyperlink r:id="rId10" w:tgtFrame="_blank" w:history="1">
        <w:r w:rsidRPr="00337D0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http://kpolyakov.spb.ru</w:t>
        </w:r>
      </w:hyperlink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Преподавание, наука и жизнь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7 </w:t>
      </w:r>
      <w:hyperlink r:id="rId11" w:tgtFrame="_blank" w:history="1">
        <w:r w:rsidRPr="00337D0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http://</w:t>
        </w:r>
        <w:r w:rsidRPr="00337D0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val="en-US" w:eastAsia="ru-RU"/>
          </w:rPr>
          <w:t>www</w:t>
        </w:r>
        <w:r w:rsidRPr="00337D0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.</w:t>
        </w:r>
        <w:proofErr w:type="spellStart"/>
        <w:r w:rsidRPr="00337D0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val="en-US" w:eastAsia="ru-RU"/>
          </w:rPr>
          <w:t>licey</w:t>
        </w:r>
        <w:proofErr w:type="spellEnd"/>
        <w:r w:rsidRPr="00337D0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eastAsia="ru-RU"/>
          </w:rPr>
          <w:t>.</w:t>
        </w:r>
        <w:r w:rsidRPr="00337D0F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  <w:lang w:val="en-US" w:eastAsia="ru-RU"/>
          </w:rPr>
          <w:t>net</w:t>
        </w:r>
      </w:hyperlink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Литература.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 Афанасьева Е. Презентации в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Шпаргалка. /Издательство: НТ Пресс, 2006г - 160с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Александр Глебко "Компьютер сводит с ума". http://www.medmedia.ru/printarticle.html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Кирмайер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Мультимедиа. - М.: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Малип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Электронный мультимедийный учебник по созданию презентации в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скачан с  сайта www.instructing.ru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Дмитрий Лазарев Презентация: Лучше один раз увидеть! - М.: "Альпина Бизнес Букс",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Каратыгин С.А. Электронный офис: в 2-х томах: T.I. - М: Восточная Книжная Компания -704с: ил.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Задачник-практикум по информатике: Учебное пособие для средней школы / Под ред. И. Семакина, Е.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Хеннера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М.: Лаборатория Базовых Знаний.</w:t>
      </w:r>
    </w:p>
    <w:p w:rsidR="00116B6B" w:rsidRPr="00337D0F" w:rsidRDefault="00116B6B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Зайцева В. П., Мартыненко О. В. Решение задач по информатике в электронных таблицах </w:t>
      </w:r>
      <w:proofErr w:type="spellStart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Электронный учебник.</w:t>
      </w:r>
    </w:p>
    <w:p w:rsidR="00116B6B" w:rsidRDefault="00116B6B" w:rsidP="00116B6B">
      <w:pPr>
        <w:spacing w:after="0"/>
      </w:pPr>
    </w:p>
    <w:p w:rsidR="00337D0F" w:rsidRPr="00337D0F" w:rsidRDefault="00337D0F" w:rsidP="000B00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37D0F" w:rsidRPr="00337D0F" w:rsidSect="00E33A7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768B4" w:rsidRPr="00337D0F" w:rsidRDefault="004768B4" w:rsidP="000038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D0F" w:rsidRPr="00337D0F" w:rsidRDefault="00337D0F" w:rsidP="0011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7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</w:t>
      </w:r>
    </w:p>
    <w:p w:rsidR="00EF411E" w:rsidRDefault="00EF411E" w:rsidP="000B009C">
      <w:pPr>
        <w:spacing w:after="0"/>
      </w:pPr>
    </w:p>
    <w:sectPr w:rsidR="00EF411E" w:rsidSect="00E33A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8B4"/>
    <w:rsid w:val="0000381B"/>
    <w:rsid w:val="000522E0"/>
    <w:rsid w:val="000B009C"/>
    <w:rsid w:val="000E5FA4"/>
    <w:rsid w:val="00116B6B"/>
    <w:rsid w:val="00337D0F"/>
    <w:rsid w:val="004768B4"/>
    <w:rsid w:val="00674A95"/>
    <w:rsid w:val="007D1E01"/>
    <w:rsid w:val="00811DE3"/>
    <w:rsid w:val="00844E0B"/>
    <w:rsid w:val="00E33A7D"/>
    <w:rsid w:val="00E8671E"/>
    <w:rsid w:val="00EB77A9"/>
    <w:rsid w:val="00E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43ABE-DEDD-4CA9-93AB-FBE58C85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1E"/>
  </w:style>
  <w:style w:type="paragraph" w:styleId="1">
    <w:name w:val="heading 1"/>
    <w:basedOn w:val="a"/>
    <w:link w:val="10"/>
    <w:uiPriority w:val="9"/>
    <w:qFormat/>
    <w:rsid w:val="00476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8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3">
    <w:name w:val="c13"/>
    <w:basedOn w:val="a"/>
    <w:rsid w:val="000E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E5FA4"/>
  </w:style>
  <w:style w:type="character" w:customStyle="1" w:styleId="c27">
    <w:name w:val="c27"/>
    <w:basedOn w:val="a0"/>
    <w:rsid w:val="000E5FA4"/>
  </w:style>
  <w:style w:type="character" w:customStyle="1" w:styleId="c6">
    <w:name w:val="c6"/>
    <w:basedOn w:val="a0"/>
    <w:rsid w:val="000E5FA4"/>
  </w:style>
  <w:style w:type="paragraph" w:customStyle="1" w:styleId="c17">
    <w:name w:val="c17"/>
    <w:basedOn w:val="a"/>
    <w:rsid w:val="000E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0E5FA4"/>
  </w:style>
  <w:style w:type="table" w:styleId="a3">
    <w:name w:val="Table Grid"/>
    <w:basedOn w:val="a1"/>
    <w:uiPriority w:val="59"/>
    <w:rsid w:val="00844E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0381B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7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7626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38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-n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hool.edu.ru/" TargetMode="External"/><Relationship Id="rId11" Type="http://schemas.openxmlformats.org/officeDocument/2006/relationships/hyperlink" Target="http://www.licey.net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kpolyakov.sp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3A808-DCF2-4280-8725-7400E600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12</Pages>
  <Words>4045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</cp:lastModifiedBy>
  <cp:revision>7</cp:revision>
  <dcterms:created xsi:type="dcterms:W3CDTF">2022-10-25T03:08:00Z</dcterms:created>
  <dcterms:modified xsi:type="dcterms:W3CDTF">2022-11-28T02:12:00Z</dcterms:modified>
</cp:coreProperties>
</file>